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ПОЛОЖЕНИЕ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о премии Ассоциации Когнитивно-Поведенческой психотерапии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“Собака Павлова”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 за достижения в области когнитивно-поведенческой терапии.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 Общие положения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1.1. Настоящее Положение определяет порядок присуждения премии “Собака Павлова” (далее — Премия).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1.2. Учредителем Премии является Ассоциация Когнитивно-Поведенческой психотерапии (далее — АКПП).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1.3. Премия присуждается за достижения в области когнитивно-поведенческого терапии.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1.4. В Организационный комитет Премии входят: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председатель АКПП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pacing w:after="280" w:lineRule="auto"/>
        <w:ind w:left="720" w:hanging="360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директор по развитию АКПП</w:t>
      </w:r>
    </w:p>
    <w:p w:rsidR="00000000" w:rsidDel="00000000" w:rsidP="00000000" w:rsidRDefault="00000000" w:rsidRPr="00000000" w14:paraId="0000000D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 Цели и задачи Премии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2.1. Целью Премии является повышение профессионального мастерства, выявление и поддержка инициатив в рамках научно обоснованных методов психотерапии в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2.2. Задачами Премии являются: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профессиональное развитие членов АКПП;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выявление и популяризация лучшего профессионального опыта в области когнитивно-поведенческого терапии;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выявление и поддержка идей, связанных с развитием КПТ-подхода.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 Условия проведения Премии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3.1. Конкурсным циклом Премии считается период с 16 февраля по 21 мая 2021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3.2. К представлению принимаются заявки от участников Ассоциации когнитивно-поведенческой психотерапии.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3.3. Премии присуждаются в следующих номинациях: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Социальный проект,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Административный проект,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Международный проект,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Научный проект,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а также в специальных номинациях: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 вклад в развитие КПТ,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За вклад в ликвидацию последствий пандемии.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3.5. Победители номинаций награждаются статуэткой Премии, билетами на VIII Международный Форум Ассоциации Когнитивно-Поведенческой Психотерапии CBTFORUM’22 (для проектных групп — до 5 билетов), а также памятными подарками.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3.6. Награждение пройдет на главной сцене VII Международного Форума Ассоциации Когнитивно-Поведенческой Психотерапии CBTFORUM’21, г. Санкт-Петербург, 21 мая 2021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3.7. Оценка проектов осуществляется Организационным комитетом Премии согласно критериям, указанным в п.4 настоящего Положения.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 Номинации Премии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4.1. Номинация Социальный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 номинации могут принять участие некоммерческие проекты психологической помощи, решающие актуальные проблемы современности.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4.1.1. Критерии оценки проектов в номинации Социальный проект: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оригинальность и новизна реализованного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уровень проработки его теоретического научного обоснования,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степень вклада проекта в развитие КПТ,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практическая польза и масштабируемость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степень доступности помощи, оказываемой в рамках проекта, представителям целевой аудитории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влияние проекта на позитивный образ доказательных направлений в психотерапии, популяризация психологии и психотерапии.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4.2. Номинация Административный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Проекты психологической помощи, интегрированные в различные структуры и институции (частные и бюджетные медицинские и образовательные учреждения, благотворительные и некоммерческие фонды, системы управления персоналом и т.д.).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4.2.1. Критерии оценки проектов в номинации Социальный проект: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оригинальность и новизна реализованного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уровень проработки его теоретического научного обоснования,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степень вклада проекта в развитие КПТ,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практическая польза и масштабируемость проекта,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эффективность проекта в работе по удовлетворению потребности, лежащей в его основе,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влияние проекта на позитивный образ доказательных направлений в психотерапии.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4.3. Номинация Международный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Проекты, организованные совместно с иностранными коллегами, или интегрированные на территории других стран в рамках коммерческого или некоммерческого сотрудничества.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4.3.1. Критерии оценки: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оригинальность и новизна реализованного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уровень проработки его теоретического научного обоснования,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степень вклада проекта в развитие КПТ,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практическая польза и масштабируемость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влияние проекта на позитивный образ доказательных направлений в психотерапии, популяризация психологии,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эффективность обмена опыта, степень включенности специалистов в контекст и состояние профессиональных сообществ различных стран.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4.4. Номинация Научный проект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Исследовательские и научные работы в области КПТ (исследования, представленные в виде статей, монографий, учебников, учебных пособий, словарей, хрестоматий и других изданий для психологов, психиатров и студентов этих направлений; авторских методик; квалификационных работ).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4.4.1. Критерии оценки: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оригинальность и новизна реализованного проекта,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уровень проработки его теоретического научного обоснования,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качество дизайна исследования, соблюдение необходимых научно-исследовательских стандартов,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степень вклада проекта в развитие КПТ,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влияние проекта на позитивный образ доказательных направлений в психотерапии, популяризация психологии.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4.5. Номинанты и победители специальных номинаций “За вклад в развитие КПТ” и “За вклад в ликвидацию последствий пандемии” определяются Организационным комитетом Премии. Заявки на данные номинации не принимаются.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 Условия участия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5.1. К участию принимаются заявки, оформленные в соответствии с образцом (приложение 1) и в сроки, обозначенные настоящим Положением (п.6).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5.2. К рассмотрению принимаются проекты, разработанные и реализованные в 2020 - 2021 гг.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5.3. Необходимо личное присутствие автора/представителя авторской группы проекта на VII Международном Форуме Ассоциации Когнитивно-Поведенческой Психотерапии CBTFORUM’21, г. Санкт-Петербург, 21 мая 2021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5.4. Заявки принимаются от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членов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АКПП, участие в конкурсном отборе бесплатное.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 Этапы проведения Премии: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6.1. Заявки на электронный адрес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info@associationcbt.ru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принимаются до 30 марта 2021 включительно.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6.2. Презентации проекта, соответствующие требованиям к оформлению (п.7), принимаются на электронный адрес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info@associationcbt.ru</w:t>
        </w:r>
      </w:hyperlink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до 20 апреля 2021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6.3. Отбор заявок и принятие решений осуществляется Организационным комитетом Премии в период с 20 апреля по 15 мая 2021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6.4. Торжественное награждение лауреатов Премии пройдет 21 мая 2021 г. в рамках VII Международного Форума Ассоциации Когнитивно-Поведенческой Психотерапии CBTFORUM’21, г. Санкт-Петербург.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 Требования к оформлению презентаций проектов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7.1. Презентация проекта должны быть представлена в формате pdf, содержать текстовое описание проекта и сопровождаться визуальными материалами при необходимости.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7.2. Допускается приложение видео- и фотоматериалов, рекомендательных писем и благодарностей.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7.3. В презентации должны быть отражены цели и задачи проекта, его актуальность, ход его реализации, результаты и вклад автора в его реализацию, а также описание вклада проекта в развитие КПТ.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jc w:val="both"/>
        <w:rPr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7.4. Необходимо указание автора, организатора (организации) и других участников проекта.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Приложение 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Заявка на участие в конкурсном отборе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Премии “Собака Павлова”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Ассоциации Когнитивно-Поведенческой психотерапии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tbl>
      <w:tblPr>
        <w:tblStyle w:val="Table1"/>
        <w:tblW w:w="10050.0" w:type="dxa"/>
        <w:jc w:val="left"/>
        <w:tblInd w:w="0.0" w:type="dxa"/>
        <w:tblLayout w:type="fixed"/>
        <w:tblLook w:val="0400"/>
      </w:tblPr>
      <w:tblGrid>
        <w:gridCol w:w="6750"/>
        <w:gridCol w:w="3300"/>
        <w:tblGridChange w:id="0">
          <w:tblGrid>
            <w:gridCol w:w="6750"/>
            <w:gridCol w:w="330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ФИО автора/ авторов проекта/  авторской группы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Организация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Краткое профессиональное резюме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Номинация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Тема проекта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2"/>
                <w:szCs w:val="22"/>
                <w:rtl w:val="0"/>
              </w:rPr>
              <w:t xml:space="preserve">Краткое описание проекта (не более 500 знаков с пробелами)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ind w:firstLine="283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 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993" w:right="56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info@associationcbt.ru" TargetMode="External"/><Relationship Id="rId8" Type="http://schemas.openxmlformats.org/officeDocument/2006/relationships/hyperlink" Target="mailto:info@associationcb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wp57/LG84LJd2XFnkIxNAWStVg==">AMUW2mUFTdXTRPVJXtuU+qx0Urq3TLZcqE1fb1qheHcqXc5kCokp123qY1T8GLQMsG17ZNZPH6/On7xgkPQPMxX9M59ONuefYQ6FGgQ/cGSFx4O09XMS/qA=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